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24/01/2022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PLENO/2022/1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27 de enero de 2022 a las 19:30 2ª convocatoria: 1 de febrero de 2022 a las 19:30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388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 SESIÓN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0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1208/2022. MOCIÓN DEL GRUPO POLÍTICO PSOE EN APOYO A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LA REFORMA LABORAL. ACUERDO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0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1139/2022. MOCIÓN DEL GRUPO POLÍTICO COALICIÓN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CANARIA PARA SOLICITAR ACONDICIONAMIENTO URGENTE DE LA GC-220.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0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946/2022. MOCIÓN DEL GRUPO POLÍTICO BNR-NC PARA LA SIMPLIFICACIÓN DEL REGISTRO PARA PEQUEÑAS BODEGAS 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INDUSTRIAS AGRARIAS. ACUERDO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5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953/2022. DECLARACIÓN INSTITUCIONAL ‘30 DE ENERO,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DÍA ESCOLAR POR LA PAZ Y LA NO VIOLENCIA’. ACUERDO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3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333/2022. MODIFICACIÓN ORDENANZA TASA POR DIRECCIÓN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E INSPECCIÓN DE OBRAS. ACUERDO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8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23097/2021. APROBACIÓN INICIAL DEL ESTUDIO 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DETALLE MANZANA CALLE MAMÁ FELIPA. ACUERDOS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8.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9.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0.851954pt" to="524.450002pt,10.851954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38.884552pt;width:14.75pt;height:262.4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9FX34LFSRPDP3C37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TMD2735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type w:val="continuous"/>
          <w:pgSz w:w="11910" w:h="16840"/>
          <w:pgMar w:top="540" w:bottom="0" w:left="360" w:right="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1240" from="59.438999pt,70.900002pt" to="59.438999pt,524.45000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738.869873pt;margin-top:182.899994pt;width:13.2pt;height:226.75pt;mso-position-horizontal-relative:page;mso-position-vertical-relative:page;z-index:12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190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D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1"/>
                      <w:sz w:val="20"/>
                    </w:rPr>
                    <w:t>CUM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NT</w:t>
                  </w:r>
                  <w:r>
                    <w:rPr>
                      <w:b/>
                      <w:sz w:val="20"/>
                    </w:rPr>
                    <w:t>O </w:t>
                  </w:r>
                  <w:r>
                    <w:rPr>
                      <w:b/>
                      <w:spacing w:val="-1"/>
                      <w:sz w:val="20"/>
                    </w:rPr>
                    <w:t>F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1"/>
                      <w:sz w:val="20"/>
                    </w:rPr>
                    <w:t>RMAD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L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CTR</w:t>
                  </w:r>
                  <w:r>
                    <w:rPr>
                      <w:b/>
                      <w:sz w:val="20"/>
                    </w:rPr>
                    <w:t>Ó</w:t>
                  </w:r>
                  <w:r>
                    <w:rPr>
                      <w:b/>
                      <w:spacing w:val="-1"/>
                      <w:sz w:val="20"/>
                    </w:rPr>
                    <w:t>N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1"/>
                      <w:sz w:val="20"/>
                    </w:rPr>
                    <w:t>CAM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293688pt;margin-top:138pt;width:21.25pt;height:319.3pt;mso-position-horizontal-relative:page;mso-position-vertical-relative:page;z-index:1288" type="#_x0000_t202" filled="false" stroked="false">
            <v:textbox inset="0,0,0,0" style="layout-flow:vertical">
              <w:txbxContent>
                <w:p>
                  <w:pPr>
                    <w:spacing w:line="207" w:lineRule="exact" w:before="14"/>
                    <w:ind w:left="3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Ayuntamient</w:t>
                  </w:r>
                  <w:r>
                    <w:rPr>
                      <w:b/>
                      <w:sz w:val="18"/>
                    </w:rPr>
                    <w:t>o</w:t>
                  </w:r>
                  <w:r>
                    <w:rPr>
                      <w:b/>
                      <w:spacing w:val="-1"/>
                      <w:sz w:val="18"/>
                    </w:rPr>
                    <w:t> d</w:t>
                  </w:r>
                  <w:r>
                    <w:rPr>
                      <w:b/>
                      <w:sz w:val="18"/>
                    </w:rPr>
                    <w:t>e</w:t>
                  </w:r>
                  <w:r>
                    <w:rPr>
                      <w:b/>
                      <w:spacing w:val="-1"/>
                      <w:sz w:val="18"/>
                    </w:rPr>
                    <w:t> Gáldar</w:t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C/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</w:t>
                  </w:r>
                  <w:r>
                    <w:rPr>
                      <w:spacing w:val="-1"/>
                      <w:sz w:val="16"/>
                    </w:rPr>
                    <w:t>ap</w:t>
                  </w:r>
                  <w:r>
                    <w:rPr>
                      <w:sz w:val="16"/>
                    </w:rPr>
                    <w:t>i</w:t>
                  </w:r>
                  <w:r>
                    <w:rPr>
                      <w:spacing w:val="-1"/>
                      <w:sz w:val="16"/>
                    </w:rPr>
                    <w:t>tá</w:t>
                  </w:r>
                  <w:r>
                    <w:rPr>
                      <w:sz w:val="16"/>
                    </w:rPr>
                    <w:t>n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Que</w:t>
                  </w:r>
                  <w:r>
                    <w:rPr>
                      <w:sz w:val="16"/>
                    </w:rPr>
                    <w:t>sa</w:t>
                  </w:r>
                  <w:r>
                    <w:rPr>
                      <w:spacing w:val="-1"/>
                      <w:sz w:val="16"/>
                    </w:rPr>
                    <w:t>d</w:t>
                  </w:r>
                  <w:r>
                    <w:rPr>
                      <w:sz w:val="16"/>
                    </w:rPr>
                    <w:t>a,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29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Gá</w:t>
                  </w:r>
                  <w:r>
                    <w:rPr>
                      <w:sz w:val="16"/>
                    </w:rPr>
                    <w:t>l</w:t>
                  </w:r>
                  <w:r>
                    <w:rPr>
                      <w:spacing w:val="-1"/>
                      <w:sz w:val="16"/>
                    </w:rPr>
                    <w:t>da</w:t>
                  </w:r>
                  <w:r>
                    <w:rPr>
                      <w:sz w:val="16"/>
                    </w:rPr>
                    <w:t>r.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35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-1"/>
                      <w:sz w:val="16"/>
                    </w:rPr>
                    <w:t>6</w:t>
                  </w:r>
                  <w:r>
                    <w:rPr>
                      <w:sz w:val="16"/>
                    </w:rPr>
                    <w:t>0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</w:t>
                  </w:r>
                  <w:r>
                    <w:rPr>
                      <w:spacing w:val="-1"/>
                      <w:sz w:val="16"/>
                    </w:rPr>
                    <w:t>La</w:t>
                  </w:r>
                  <w:r>
                    <w:rPr>
                      <w:sz w:val="16"/>
                    </w:rPr>
                    <w:t>s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Pa</w:t>
                  </w:r>
                  <w:r>
                    <w:rPr>
                      <w:sz w:val="16"/>
                    </w:rPr>
                    <w:t>lm</w:t>
                  </w:r>
                  <w:r>
                    <w:rPr>
                      <w:spacing w:val="-1"/>
                      <w:sz w:val="16"/>
                    </w:rPr>
                    <w:t>a</w:t>
                  </w:r>
                  <w:r>
                    <w:rPr>
                      <w:sz w:val="16"/>
                    </w:rPr>
                    <w:t>s).</w:t>
                  </w:r>
                  <w:r>
                    <w:rPr>
                      <w:spacing w:val="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</w:t>
                  </w:r>
                  <w:r>
                    <w:rPr>
                      <w:spacing w:val="-1"/>
                      <w:sz w:val="16"/>
                    </w:rPr>
                    <w:t>fno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928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1"/>
                      <w:sz w:val="16"/>
                    </w:rPr>
                    <w:t>8</w:t>
                  </w:r>
                  <w:r>
                    <w:rPr>
                      <w:sz w:val="16"/>
                    </w:rPr>
                    <w:t>0</w:t>
                  </w:r>
                  <w:r>
                    <w:rPr>
                      <w:spacing w:val="-1"/>
                      <w:sz w:val="16"/>
                    </w:rPr>
                    <w:t>0</w:t>
                  </w:r>
                  <w:r>
                    <w:rPr>
                      <w:sz w:val="16"/>
                    </w:rPr>
                    <w:t>5</w:t>
                  </w:r>
                  <w:r>
                    <w:rPr>
                      <w:spacing w:val="-1"/>
                      <w:sz w:val="16"/>
                    </w:rPr>
                    <w:t>0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</w:t>
                  </w:r>
                  <w:r>
                    <w:rPr>
                      <w:spacing w:val="-1"/>
                      <w:sz w:val="16"/>
                    </w:rPr>
                    <w:t>a</w:t>
                  </w:r>
                  <w:r>
                    <w:rPr>
                      <w:sz w:val="16"/>
                    </w:rPr>
                    <w:t>x:</w:t>
                  </w:r>
                  <w:r>
                    <w:rPr>
                      <w:spacing w:val="-1"/>
                      <w:sz w:val="16"/>
                    </w:rPr>
                    <w:t> 92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1"/>
                      <w:sz w:val="16"/>
                    </w:rPr>
                    <w:t>5</w:t>
                  </w:r>
                  <w:r>
                    <w:rPr>
                      <w:sz w:val="16"/>
                    </w:rPr>
                    <w:t>5</w:t>
                  </w:r>
                  <w:r>
                    <w:rPr>
                      <w:spacing w:val="-1"/>
                      <w:sz w:val="16"/>
                    </w:rPr>
                    <w:t>0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pacing w:val="-1"/>
                      <w:sz w:val="16"/>
                    </w:rPr>
                    <w:t>9</w:t>
                  </w: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2"/>
        </w:rPr>
      </w:pPr>
    </w:p>
    <w:p>
      <w:pPr>
        <w:spacing w:line="240" w:lineRule="auto"/>
        <w:ind w:left="146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5697" cy="69189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97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381000</wp:posOffset>
            </wp:positionH>
            <wp:positionV relativeFrom="paragraph">
              <wp:posOffset>157914</wp:posOffset>
            </wp:positionV>
            <wp:extent cx="3927157" cy="354711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5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8" w:lineRule="auto"/>
        <w:ind w:left="100" w:right="9939"/>
      </w:pPr>
      <w:r>
        <w:rPr/>
        <w:t>Cód. Validación: 9FX34LFSRPDP3C37LTMD2735Z | Verificación: https://galdar.sedelectronica.es/ Documento firmado electrónicamente desde la plataforma esPublico Gestiona | Página 2 de 2</w:t>
      </w:r>
    </w:p>
    <w:sectPr>
      <w:pgSz w:w="16840" w:h="11910" w:orient="landscape"/>
      <w:pgMar w:top="0" w:bottom="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14" w:line="207" w:lineRule="exact"/>
      <w:ind w:left="3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2022-05-07T14:04:35Z</dcterms:created>
  <dcterms:modified xsi:type="dcterms:W3CDTF">2022-05-07T14:04:35Z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